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2D" w:rsidRDefault="0072002D" w:rsidP="00766A63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геометрии для 7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72002D" w:rsidTr="00312F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pStyle w:val="a4"/>
              <w:spacing w:after="0"/>
              <w:jc w:val="both"/>
            </w:pPr>
            <w:r>
              <w:t>предмет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pStyle w:val="a4"/>
              <w:spacing w:after="0"/>
              <w:jc w:val="both"/>
            </w:pPr>
            <w:r>
              <w:t>геометрия</w:t>
            </w:r>
          </w:p>
        </w:tc>
      </w:tr>
      <w:tr w:rsidR="0072002D" w:rsidTr="00312F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pStyle w:val="a4"/>
              <w:spacing w:after="0"/>
              <w:jc w:val="both"/>
              <w:rPr>
                <w:lang w:eastAsia="ar-SA"/>
              </w:rPr>
            </w:pPr>
            <w:r>
              <w:t>Класс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pStyle w:val="a4"/>
              <w:spacing w:after="0"/>
              <w:jc w:val="both"/>
            </w:pPr>
            <w:r>
              <w:t>7</w:t>
            </w:r>
          </w:p>
        </w:tc>
      </w:tr>
      <w:tr w:rsidR="0072002D" w:rsidTr="00312F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pStyle w:val="a4"/>
              <w:spacing w:after="0"/>
              <w:jc w:val="both"/>
            </w:pPr>
            <w:r>
              <w:t>Нормативные документы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ind w:firstLine="318"/>
              <w:jc w:val="both"/>
            </w:pPr>
            <w:r>
              <w:t>1.</w:t>
            </w:r>
            <w:r w:rsidR="00312F9A" w:rsidRPr="00DE4C28">
              <w:t xml:space="preserve"> </w:t>
            </w:r>
            <w:r w:rsidR="00312F9A" w:rsidRPr="00DE4C28">
      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№1897 – </w:t>
            </w:r>
            <w:hyperlink r:id="rId6" w:history="1">
              <w:r w:rsidR="00312F9A" w:rsidRPr="00DE4C28">
                <w:rPr>
                  <w:rStyle w:val="a6"/>
                </w:rPr>
                <w:t>http://standart.edu.ru/</w:t>
              </w:r>
            </w:hyperlink>
          </w:p>
          <w:p w:rsidR="0072002D" w:rsidRDefault="0072002D" w:rsidP="0049582B">
            <w:pPr>
              <w:shd w:val="clear" w:color="auto" w:fill="FFFFFF"/>
              <w:autoSpaceDE w:val="0"/>
              <w:autoSpaceDN w:val="0"/>
              <w:adjustRightInd w:val="0"/>
              <w:ind w:left="43" w:firstLine="318"/>
              <w:jc w:val="both"/>
            </w:pPr>
            <w:r>
              <w:t xml:space="preserve">2. Примерной программы по учебным предметам. Геометрия 7-9 классы: проект. - М.: Просвещение, 2016.-69 с.- (Стандарты второго поколения), </w:t>
            </w:r>
          </w:p>
          <w:p w:rsidR="0072002D" w:rsidRDefault="0072002D" w:rsidP="0049582B">
            <w:pPr>
              <w:shd w:val="clear" w:color="auto" w:fill="FFFFFF"/>
              <w:autoSpaceDE w:val="0"/>
              <w:autoSpaceDN w:val="0"/>
              <w:adjustRightInd w:val="0"/>
              <w:ind w:left="43" w:firstLine="318"/>
              <w:jc w:val="both"/>
            </w:pPr>
            <w:r>
              <w:t xml:space="preserve">3-Примерной государственной программы по геометрии для общеобразовательных школ: 7-9 классы: программа. — М.: Просвещение, 2017. </w:t>
            </w:r>
          </w:p>
          <w:p w:rsidR="0072002D" w:rsidRDefault="0072002D" w:rsidP="0049582B">
            <w:pPr>
              <w:pStyle w:val="ListParagraph1"/>
              <w:ind w:firstLine="318"/>
              <w:jc w:val="both"/>
            </w:pPr>
            <w:r>
              <w:t>4.Основная образовательная программа основного общего образования МОУ Андреевской СШ</w:t>
            </w:r>
          </w:p>
          <w:p w:rsidR="0072002D" w:rsidRPr="0049582B" w:rsidRDefault="0072002D" w:rsidP="0049582B">
            <w:pPr>
              <w:widowControl w:val="0"/>
              <w:suppressAutoHyphens/>
              <w:ind w:left="176" w:firstLine="318"/>
              <w:jc w:val="both"/>
            </w:pPr>
            <w:r>
              <w:t>5.Учебный план   МОУ Андреевской СШ  на 2022-2023 учебный год</w:t>
            </w:r>
          </w:p>
        </w:tc>
      </w:tr>
      <w:tr w:rsidR="0072002D" w:rsidTr="00312F9A">
        <w:trPr>
          <w:trHeight w:val="18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pStyle w:val="a4"/>
              <w:spacing w:after="0"/>
              <w:jc w:val="both"/>
            </w:pPr>
            <w:r>
              <w:t>Учебно – методический комплекс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6A4027" w:rsidRDefault="0072002D" w:rsidP="0049582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74"/>
              </w:tabs>
              <w:spacing w:before="0" w:line="240" w:lineRule="auto"/>
              <w:ind w:left="20" w:right="20" w:firstLine="360"/>
              <w:rPr>
                <w:sz w:val="24"/>
                <w:szCs w:val="24"/>
                <w:lang w:eastAsia="en-US"/>
              </w:rPr>
            </w:pPr>
            <w:r w:rsidRPr="006A4027">
              <w:rPr>
                <w:sz w:val="24"/>
                <w:szCs w:val="24"/>
                <w:lang w:eastAsia="en-US"/>
              </w:rPr>
              <w:t xml:space="preserve">Геометрия. 7-9 классы: учеб. для </w:t>
            </w:r>
            <w:proofErr w:type="spellStart"/>
            <w:r w:rsidRPr="006A4027">
              <w:rPr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6A4027">
              <w:rPr>
                <w:sz w:val="24"/>
                <w:szCs w:val="24"/>
                <w:lang w:eastAsia="en-US"/>
              </w:rPr>
              <w:t xml:space="preserve">. учреждений / Л.С. </w:t>
            </w:r>
            <w:proofErr w:type="spellStart"/>
            <w:r w:rsidRPr="006A4027">
              <w:rPr>
                <w:sz w:val="24"/>
                <w:szCs w:val="24"/>
                <w:lang w:eastAsia="en-US"/>
              </w:rPr>
              <w:t>Атанасян</w:t>
            </w:r>
            <w:proofErr w:type="spellEnd"/>
            <w:r w:rsidRPr="006A4027">
              <w:rPr>
                <w:sz w:val="24"/>
                <w:szCs w:val="24"/>
                <w:lang w:eastAsia="en-US"/>
              </w:rPr>
              <w:t xml:space="preserve"> [и др.]. — М.: Просвещение, 2017.</w:t>
            </w:r>
          </w:p>
          <w:p w:rsidR="0072002D" w:rsidRPr="006A4027" w:rsidRDefault="0072002D" w:rsidP="0049582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74"/>
              </w:tabs>
              <w:spacing w:before="0" w:line="240" w:lineRule="auto"/>
              <w:ind w:left="20" w:right="20" w:firstLine="360"/>
              <w:rPr>
                <w:sz w:val="24"/>
                <w:szCs w:val="24"/>
                <w:lang w:eastAsia="en-US"/>
              </w:rPr>
            </w:pPr>
            <w:r w:rsidRPr="006A4027">
              <w:rPr>
                <w:sz w:val="24"/>
                <w:szCs w:val="24"/>
                <w:lang w:eastAsia="en-US"/>
              </w:rPr>
              <w:t>Геометрия. 7 класс. Рабочая тетрадь: пособие для учащихся общеобразователь</w:t>
            </w:r>
            <w:r w:rsidRPr="006A4027">
              <w:rPr>
                <w:sz w:val="24"/>
                <w:szCs w:val="24"/>
                <w:lang w:eastAsia="en-US"/>
              </w:rPr>
              <w:softHyphen/>
              <w:t xml:space="preserve">ных учреждений / Л.С. </w:t>
            </w:r>
            <w:proofErr w:type="spellStart"/>
            <w:r w:rsidRPr="006A4027">
              <w:rPr>
                <w:sz w:val="24"/>
                <w:szCs w:val="24"/>
                <w:lang w:eastAsia="en-US"/>
              </w:rPr>
              <w:t>Атанасян</w:t>
            </w:r>
            <w:proofErr w:type="spellEnd"/>
            <w:r w:rsidRPr="006A4027">
              <w:rPr>
                <w:sz w:val="24"/>
                <w:szCs w:val="24"/>
                <w:lang w:eastAsia="en-US"/>
              </w:rPr>
              <w:t xml:space="preserve"> [и др.]. — М.: Просвещение, 2017.</w:t>
            </w:r>
          </w:p>
          <w:p w:rsidR="0072002D" w:rsidRPr="006A4027" w:rsidRDefault="0072002D" w:rsidP="0049582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574"/>
              </w:tabs>
              <w:spacing w:before="0" w:line="240" w:lineRule="auto"/>
              <w:ind w:left="20" w:right="20" w:firstLine="360"/>
              <w:rPr>
                <w:sz w:val="24"/>
                <w:szCs w:val="24"/>
                <w:lang w:eastAsia="en-US"/>
              </w:rPr>
            </w:pPr>
            <w:r w:rsidRPr="006A4027">
              <w:rPr>
                <w:sz w:val="24"/>
                <w:szCs w:val="24"/>
                <w:lang w:eastAsia="en-US"/>
              </w:rPr>
              <w:t xml:space="preserve">Мищенко, Т.М Геометрия: тематические тесты: 7 </w:t>
            </w:r>
            <w:proofErr w:type="spellStart"/>
            <w:r w:rsidRPr="006A4027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A4027">
              <w:rPr>
                <w:sz w:val="24"/>
                <w:szCs w:val="24"/>
                <w:lang w:eastAsia="en-US"/>
              </w:rPr>
              <w:t>. / Т.М. Мищенко, А.Д. Блин</w:t>
            </w:r>
            <w:r w:rsidRPr="006A4027">
              <w:rPr>
                <w:sz w:val="24"/>
                <w:szCs w:val="24"/>
                <w:lang w:eastAsia="en-US"/>
              </w:rPr>
              <w:softHyphen/>
              <w:t>ков. — М.: Просвещение, 2011.</w:t>
            </w:r>
          </w:p>
        </w:tc>
      </w:tr>
      <w:tr w:rsidR="0072002D" w:rsidTr="00312F9A">
        <w:trPr>
          <w:trHeight w:val="5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pStyle w:val="a4"/>
              <w:spacing w:after="0"/>
              <w:jc w:val="both"/>
            </w:pPr>
            <w:r>
              <w:t>Общая характеристика  курса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841AB7" w:rsidRDefault="0072002D" w:rsidP="0049582B">
            <w:pPr>
              <w:ind w:left="20" w:right="20" w:firstLine="380"/>
              <w:jc w:val="both"/>
            </w:pPr>
            <w:r w:rsidRPr="00841AB7">
              <w:t>В курсе условно можно выделить следующие содержательные линии: «Начальные геометрические сведения», «Геометрические фигуры: треугольники», «Параллельные прямые», «Соотношения между сторонами и углами треугольника», «Геометрия в истори</w:t>
            </w:r>
            <w:r w:rsidRPr="00841AB7">
              <w:softHyphen/>
              <w:t>ческом развитии».</w:t>
            </w:r>
          </w:p>
          <w:p w:rsidR="0072002D" w:rsidRPr="00841AB7" w:rsidRDefault="0072002D" w:rsidP="0049582B">
            <w:pPr>
              <w:ind w:left="20" w:right="20" w:firstLine="380"/>
              <w:jc w:val="both"/>
            </w:pPr>
            <w:r w:rsidRPr="00841AB7">
              <w:t>Материал, относящийся к линии «Начальные геометрические сведения», способ</w:t>
            </w:r>
            <w:r w:rsidRPr="00841AB7">
              <w:softHyphen/>
              <w:t>ствует формированию начальной геометрической культуры, организации познава</w:t>
            </w:r>
            <w:r w:rsidRPr="00841AB7">
              <w:softHyphen/>
              <w:t>тельной деятельности учащихся по овладению общими приёмами сравнения геомет</w:t>
            </w:r>
            <w:r w:rsidRPr="00841AB7">
              <w:softHyphen/>
              <w:t>рических фигур.</w:t>
            </w:r>
          </w:p>
          <w:p w:rsidR="0072002D" w:rsidRPr="00841AB7" w:rsidRDefault="0072002D" w:rsidP="0049582B">
            <w:pPr>
              <w:ind w:left="20" w:right="40" w:firstLine="360"/>
              <w:jc w:val="both"/>
            </w:pPr>
            <w:r w:rsidRPr="00841AB7">
              <w:t>Содержание раздела «Геометрические фигуры: треугольники» нацелено на получе</w:t>
            </w:r>
            <w:r w:rsidRPr="00841AB7">
              <w:softHyphen/>
              <w:t>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геометрической фи</w:t>
            </w:r>
            <w:r w:rsidRPr="00841AB7">
              <w:softHyphen/>
              <w:t>гуры треугольник позволит развить логическое мышление и показать применение этих свойств при решении задач вычислительного, конструктивного и практического характера.</w:t>
            </w:r>
          </w:p>
          <w:p w:rsidR="0072002D" w:rsidRPr="00841AB7" w:rsidRDefault="0072002D" w:rsidP="0049582B">
            <w:pPr>
              <w:ind w:left="20" w:right="40" w:firstLine="360"/>
              <w:jc w:val="both"/>
            </w:pPr>
            <w:r w:rsidRPr="00841AB7">
              <w:t>Материалы, относящиеся к содержательной линии «Параллельные прямые», спо</w:t>
            </w:r>
            <w:r w:rsidRPr="00841AB7">
              <w:softHyphen/>
              <w:t xml:space="preserve">собствуют совершенствованию организации познавательной деятельности учащихся по развитию умений различать </w:t>
            </w:r>
            <w:r w:rsidRPr="00841AB7">
              <w:lastRenderedPageBreak/>
              <w:t>факты, гипотезы, проводить доказательные рассуждения в ходе решения исследовательских задач. А также способствуют формированию у уча</w:t>
            </w:r>
            <w:r w:rsidRPr="00841AB7">
              <w:softHyphen/>
              <w:t>щихся понимания специфики математического языка и навыка работы с математиче</w:t>
            </w:r>
            <w:r w:rsidRPr="00841AB7">
              <w:softHyphen/>
              <w:t>ской символикой.</w:t>
            </w:r>
          </w:p>
          <w:p w:rsidR="0072002D" w:rsidRPr="00841AB7" w:rsidRDefault="0072002D" w:rsidP="0049582B">
            <w:pPr>
              <w:ind w:left="20" w:right="40" w:firstLine="360"/>
              <w:jc w:val="both"/>
            </w:pPr>
            <w:r w:rsidRPr="00841AB7">
              <w:t>Особенностью линии «Соотношения между сторонами и углами треугольника» яв</w:t>
            </w:r>
            <w:r w:rsidRPr="00841AB7">
              <w:softHyphen/>
              <w:t>ляется то, что представленный здесь материал преимущественно изучается при рассмот</w:t>
            </w:r>
            <w:r w:rsidRPr="00841AB7">
              <w:softHyphen/>
              <w:t>рении различных вопросов курса. Соответствующий материал нацелен на математиче</w:t>
            </w:r>
            <w:r w:rsidRPr="00841AB7">
              <w:softHyphen/>
              <w:t>ское развитие учащихся, формирование у них умения точно, сжато и ясно излагать мыс</w:t>
            </w:r>
            <w:r w:rsidRPr="00841AB7">
              <w:softHyphen/>
              <w:t>ли в устной, письменной речи и умений применять приобретённые знания в учебной дея</w:t>
            </w:r>
            <w:r w:rsidRPr="00841AB7">
              <w:softHyphen/>
              <w:t>тельности.</w:t>
            </w:r>
          </w:p>
          <w:p w:rsidR="0072002D" w:rsidRDefault="0072002D" w:rsidP="00312F9A">
            <w:pPr>
              <w:ind w:left="20" w:right="40" w:firstLine="360"/>
              <w:jc w:val="both"/>
            </w:pPr>
            <w:r w:rsidRPr="00841AB7">
      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 и рекомендуется для внеурочной деятельности учащихся по всем содержательным линиям</w:t>
            </w:r>
            <w:r>
              <w:t>.</w:t>
            </w:r>
          </w:p>
        </w:tc>
      </w:tr>
      <w:tr w:rsidR="0072002D" w:rsidTr="00312F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pStyle w:val="a4"/>
              <w:spacing w:after="0"/>
              <w:jc w:val="both"/>
            </w:pPr>
            <w:r>
              <w:lastRenderedPageBreak/>
              <w:t>Место учебного предмета в учебном плане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pStyle w:val="a4"/>
              <w:spacing w:after="0"/>
              <w:jc w:val="both"/>
            </w:pPr>
            <w:r>
              <w:t>Обязательное изучение предмета</w:t>
            </w:r>
            <w:r w:rsidR="00312F9A">
              <w:t xml:space="preserve"> </w:t>
            </w:r>
            <w:r>
              <w:t>геометрия  на этапе основного общего образования предусматривает ресурс учебного времени в объёме 210 ч. в том числе в 7 классе 70 часов. Учебный план МОУ Андреевской СШ предусматривает объём учебного предмета геометрия в 7 классе 2 часов в неделю (70 ч в год)                                                                              Количество часов по плану: всего: 70 ч в неделю 2 ч.                Контрольных работ 6</w:t>
            </w:r>
          </w:p>
        </w:tc>
      </w:tr>
      <w:tr w:rsidR="0072002D" w:rsidTr="00312F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D" w:rsidRPr="0049582B" w:rsidRDefault="0072002D" w:rsidP="0049582B">
            <w:pPr>
              <w:pStyle w:val="a4"/>
              <w:spacing w:after="0"/>
              <w:jc w:val="both"/>
            </w:pPr>
            <w:r>
              <w:t>Структура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9A" w:rsidRDefault="0072002D" w:rsidP="00312F9A">
            <w:pPr>
              <w:pStyle w:val="a7"/>
            </w:pPr>
            <w:r>
              <w:t>1.Титульный лист.                                                                           2.Планиру</w:t>
            </w:r>
            <w:bookmarkStart w:id="0" w:name="_GoBack"/>
            <w:bookmarkEnd w:id="0"/>
            <w:r>
              <w:t>емые результаты освоения учебного предмета.</w:t>
            </w:r>
          </w:p>
          <w:p w:rsidR="0072002D" w:rsidRPr="0049582B" w:rsidRDefault="0072002D" w:rsidP="00312F9A">
            <w:pPr>
              <w:pStyle w:val="a7"/>
            </w:pPr>
            <w:r>
              <w:t>3. Содержание учебного предмета .                                                                    4. Тематическое планирование с указанием количества часов, отводимых   на освоение каждой темы.                                                                                   5. Приложение</w:t>
            </w:r>
          </w:p>
        </w:tc>
      </w:tr>
    </w:tbl>
    <w:p w:rsidR="0072002D" w:rsidRDefault="0072002D" w:rsidP="00766A63">
      <w:pPr>
        <w:pStyle w:val="a4"/>
        <w:spacing w:after="0"/>
        <w:jc w:val="both"/>
      </w:pPr>
    </w:p>
    <w:p w:rsidR="0072002D" w:rsidRDefault="0072002D" w:rsidP="00766A63">
      <w:pPr>
        <w:widowControl w:val="0"/>
        <w:autoSpaceDE w:val="0"/>
        <w:autoSpaceDN w:val="0"/>
        <w:adjustRightInd w:val="0"/>
        <w:rPr>
          <w:b/>
          <w:bCs/>
        </w:rPr>
      </w:pPr>
    </w:p>
    <w:p w:rsidR="0072002D" w:rsidRDefault="0072002D" w:rsidP="00766A63">
      <w:pPr>
        <w:widowControl w:val="0"/>
        <w:autoSpaceDE w:val="0"/>
        <w:autoSpaceDN w:val="0"/>
        <w:adjustRightInd w:val="0"/>
        <w:rPr>
          <w:b/>
          <w:bCs/>
        </w:rPr>
      </w:pPr>
    </w:p>
    <w:p w:rsidR="0072002D" w:rsidRDefault="0072002D"/>
    <w:sectPr w:rsidR="0072002D" w:rsidSect="00312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677"/>
    <w:multiLevelType w:val="multilevel"/>
    <w:tmpl w:val="02B64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A63"/>
    <w:rsid w:val="00187774"/>
    <w:rsid w:val="001F1CF5"/>
    <w:rsid w:val="00280146"/>
    <w:rsid w:val="002C096A"/>
    <w:rsid w:val="00312F9A"/>
    <w:rsid w:val="00414A95"/>
    <w:rsid w:val="0049582B"/>
    <w:rsid w:val="0053609D"/>
    <w:rsid w:val="005B168C"/>
    <w:rsid w:val="006A4027"/>
    <w:rsid w:val="0072002D"/>
    <w:rsid w:val="00766A63"/>
    <w:rsid w:val="00841AB7"/>
    <w:rsid w:val="00D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766A63"/>
    <w:rPr>
      <w:rFonts w:ascii="Times New Roman" w:hAnsi="Times New Roman"/>
      <w:spacing w:val="-3"/>
      <w:sz w:val="1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766A63"/>
    <w:pPr>
      <w:widowControl w:val="0"/>
      <w:shd w:val="clear" w:color="auto" w:fill="FFFFFF"/>
      <w:spacing w:before="120" w:line="180" w:lineRule="exact"/>
      <w:ind w:hanging="1740"/>
      <w:jc w:val="both"/>
    </w:pPr>
    <w:rPr>
      <w:rFonts w:eastAsia="Calibri"/>
      <w:spacing w:val="-3"/>
      <w:sz w:val="15"/>
      <w:szCs w:val="20"/>
    </w:rPr>
  </w:style>
  <w:style w:type="paragraph" w:styleId="a4">
    <w:name w:val="Normal (Web)"/>
    <w:basedOn w:val="a"/>
    <w:uiPriority w:val="99"/>
    <w:rsid w:val="00766A63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766A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66A63"/>
    <w:pPr>
      <w:widowControl w:val="0"/>
      <w:suppressAutoHyphens/>
    </w:pPr>
    <w:rPr>
      <w:kern w:val="2"/>
      <w:lang w:eastAsia="ar-SA"/>
    </w:rPr>
  </w:style>
  <w:style w:type="character" w:styleId="a6">
    <w:name w:val="Hyperlink"/>
    <w:rsid w:val="00312F9A"/>
    <w:rPr>
      <w:color w:val="0000FF"/>
      <w:u w:val="single"/>
    </w:rPr>
  </w:style>
  <w:style w:type="paragraph" w:styleId="a7">
    <w:name w:val="No Spacing"/>
    <w:uiPriority w:val="1"/>
    <w:qFormat/>
    <w:rsid w:val="00312F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2020-10-18T16:34:00Z</dcterms:created>
  <dcterms:modified xsi:type="dcterms:W3CDTF">2023-01-05T09:25:00Z</dcterms:modified>
</cp:coreProperties>
</file>